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Alfonso Arau 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“El Maestro Alfonso Arau es poseedor de un invaluable prestigio mundial obtenido a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través de una brillante y prolifera trayectoria artística como actor, bailarín, mimo, director, productor y guionista de cine y teatro, y es uno de los cineastas más prominentes de la comunidad Latina en Hollywood. 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 filme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Como agua para chocolate</w:t>
      </w:r>
      <w:r w:rsidDel="00000000" w:rsidR="00000000" w:rsidRPr="00000000">
        <w:rPr>
          <w:sz w:val="24"/>
          <w:szCs w:val="24"/>
          <w:rtl w:val="0"/>
        </w:rPr>
        <w:t xml:space="preserve"> (1992) abrió las puertas del mercado mundial al cine mexicano. Ha obtenido siete Arieles de la Academia Mexicana de Ciencias y Artes Cinematográficas y numerosos premios Internacionales.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Arau comenzó su carrera como bailarín clásico en el Ballet Chapultepec de los hermanos José y Ricardo Silva y Gloria Mestre y sus maestros fueron Sergei Unger,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Seki Sano, Fanny Anitúa, Julio Pliego y Jacques Lecoq, y sus mentores José Revueltas, Juan de la Cabada, Luis Buñuel y Salvador Novo.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los años 50, formó la pareja de bailarines populares “Corona y Arau” con Sergio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Corona y de 1958 a 1964, produjo, dirigió y actuó en su programa de variedades en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televisión Cubana “El Show de Arau” y fundó y dirigió el “Teatro Musical de La Habana”. Después estudió pantomima en Francia y estrenó su espectáculo unipersonal de mimo “Locuras Felices” dirigido por Alejandro Jodorowsky en la Comédie des Champs Elysées en París y en el Palacio de Bellas Artes de la Ciudad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México después de una gira mundial.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el cine participó como actor en las películas mexicanas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El águila descalza </w:t>
      </w:r>
      <w:r w:rsidDel="00000000" w:rsidR="00000000" w:rsidRPr="00000000">
        <w:rPr>
          <w:sz w:val="24"/>
          <w:szCs w:val="24"/>
          <w:rtl w:val="0"/>
        </w:rPr>
        <w:t xml:space="preserve">(1971),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Calzonzin Inspector </w:t>
      </w:r>
      <w:r w:rsidDel="00000000" w:rsidR="00000000" w:rsidRPr="00000000">
        <w:rPr>
          <w:sz w:val="24"/>
          <w:szCs w:val="24"/>
          <w:rtl w:val="0"/>
        </w:rPr>
        <w:t xml:space="preserve">(1974),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Pedro Páramo</w:t>
      </w:r>
      <w:r w:rsidDel="00000000" w:rsidR="00000000" w:rsidRPr="00000000">
        <w:rPr>
          <w:sz w:val="24"/>
          <w:szCs w:val="24"/>
          <w:rtl w:val="0"/>
        </w:rPr>
        <w:t xml:space="preserve"> (1967),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El rincón de la vírgenes</w:t>
      </w:r>
      <w:r w:rsidDel="00000000" w:rsidR="00000000" w:rsidRPr="00000000">
        <w:rPr>
          <w:sz w:val="24"/>
          <w:szCs w:val="24"/>
          <w:rtl w:val="0"/>
        </w:rPr>
        <w:t xml:space="preserve"> (1972),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Tivoli</w:t>
      </w:r>
      <w:r w:rsidDel="00000000" w:rsidR="00000000" w:rsidRPr="00000000">
        <w:rPr>
          <w:sz w:val="24"/>
          <w:szCs w:val="24"/>
          <w:rtl w:val="0"/>
        </w:rPr>
        <w:t xml:space="preserve"> (1974),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El topo</w:t>
      </w:r>
      <w:r w:rsidDel="00000000" w:rsidR="00000000" w:rsidRPr="00000000">
        <w:rPr>
          <w:sz w:val="24"/>
          <w:szCs w:val="24"/>
          <w:rtl w:val="0"/>
        </w:rPr>
        <w:t xml:space="preserve"> (1970), entre otras y en las americanas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La pandilla salvaje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(1969) de Sam Peckinpah,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Dos bribones tras la esmeralda perdida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(1984) de Robert Zemeckis,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Tres amigos</w:t>
      </w:r>
      <w:r w:rsidDel="00000000" w:rsidR="00000000" w:rsidRPr="00000000">
        <w:rPr>
          <w:sz w:val="24"/>
          <w:szCs w:val="24"/>
          <w:rtl w:val="0"/>
        </w:rPr>
        <w:t xml:space="preserve"> (1986), de John Landis y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Coco </w:t>
      </w:r>
      <w:r w:rsidDel="00000000" w:rsidR="00000000" w:rsidRPr="00000000">
        <w:rPr>
          <w:sz w:val="24"/>
          <w:szCs w:val="24"/>
          <w:rtl w:val="0"/>
        </w:rPr>
        <w:t xml:space="preserve">(2017) de Lee Unkrich, entre otras.</w:t>
      </w:r>
    </w:p>
    <w:p w:rsidR="00000000" w:rsidDel="00000000" w:rsidP="00000000" w:rsidRDefault="00000000" w:rsidRPr="00000000" w14:paraId="0000001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productor y director destacan sus películas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El águila descalza</w:t>
      </w:r>
      <w:r w:rsidDel="00000000" w:rsidR="00000000" w:rsidRPr="00000000">
        <w:rPr>
          <w:sz w:val="24"/>
          <w:szCs w:val="24"/>
          <w:rtl w:val="0"/>
        </w:rPr>
        <w:t xml:space="preserve"> (1971) con Ofelia Medina,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Calzonzin Inspector</w:t>
      </w:r>
      <w:r w:rsidDel="00000000" w:rsidR="00000000" w:rsidRPr="00000000">
        <w:rPr>
          <w:sz w:val="24"/>
          <w:szCs w:val="24"/>
          <w:rtl w:val="0"/>
        </w:rPr>
        <w:t xml:space="preserve"> (1974) con Pancho Córdova y Virma González,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Como agua para chocolate</w:t>
      </w:r>
      <w:r w:rsidDel="00000000" w:rsidR="00000000" w:rsidRPr="00000000">
        <w:rPr>
          <w:sz w:val="24"/>
          <w:szCs w:val="24"/>
          <w:rtl w:val="0"/>
        </w:rPr>
        <w:t xml:space="preserve"> (1992), con Lumi Cavazos, Marco Leonardi y Regina Torné,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Zapata, el sueño del héroe </w:t>
      </w:r>
      <w:r w:rsidDel="00000000" w:rsidR="00000000" w:rsidRPr="00000000">
        <w:rPr>
          <w:sz w:val="24"/>
          <w:szCs w:val="24"/>
          <w:rtl w:val="0"/>
        </w:rPr>
        <w:t xml:space="preserve">(2004) con Alejandro Fernández y Lucero, y los films de Hollywood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Un Paseo por las Nubes</w:t>
      </w:r>
      <w:r w:rsidDel="00000000" w:rsidR="00000000" w:rsidRPr="00000000">
        <w:rPr>
          <w:sz w:val="24"/>
          <w:szCs w:val="24"/>
          <w:rtl w:val="0"/>
        </w:rPr>
        <w:t xml:space="preserve"> (1995) con Keanu Reeves, Aitana Sánchez-Gijón y Anthony Quinn, Picking Up The Pieces (2000), con Woody Allen,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L’Imbroglio nel Lenzuolo</w:t>
      </w:r>
      <w:r w:rsidDel="00000000" w:rsidR="00000000" w:rsidRPr="00000000">
        <w:rPr>
          <w:sz w:val="24"/>
          <w:szCs w:val="24"/>
          <w:rtl w:val="0"/>
        </w:rPr>
        <w:t xml:space="preserve"> (2010) con Maria Grazia Cucinotta. Y actualmente prepara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In the Wind</w:t>
      </w:r>
      <w:r w:rsidDel="00000000" w:rsidR="00000000" w:rsidRPr="00000000">
        <w:rPr>
          <w:sz w:val="24"/>
          <w:szCs w:val="24"/>
          <w:rtl w:val="0"/>
        </w:rPr>
        <w:t xml:space="preserve"> a filmar en México este año.</w:t>
      </w:r>
    </w:p>
    <w:p w:rsidR="00000000" w:rsidDel="00000000" w:rsidP="00000000" w:rsidRDefault="00000000" w:rsidRPr="00000000" w14:paraId="0000001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Jon Bowman, director ejecutivo del Festival Internacional de Cine de Santa Fe, Nuevo México, escribió: “Arau es verdaderamente un artista renacentista, con una</w:t>
      </w:r>
    </w:p>
    <w:p w:rsidR="00000000" w:rsidDel="00000000" w:rsidP="00000000" w:rsidRDefault="00000000" w:rsidRPr="00000000" w14:paraId="0000001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profunda e innata comprensión de todas las fases del medio cinemático”.</w:t>
      </w:r>
    </w:p>
    <w:p w:rsidR="00000000" w:rsidDel="00000000" w:rsidP="00000000" w:rsidRDefault="00000000" w:rsidRPr="00000000" w14:paraId="0000001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Alfonso Arau vive actualmente entre la Ciudad de México y Los Ángeles, California.</w:t>
      </w:r>
    </w:p>
    <w:p w:rsidR="00000000" w:rsidDel="00000000" w:rsidP="00000000" w:rsidRDefault="00000000" w:rsidRPr="00000000" w14:paraId="0000001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Está casado con la Dra. María Fernanda Osuna, sus hijos son Sergio, Fernando, Eduardo y Elián, Rossana,Tania, Emilia y Sandra, tiene diez nietos y seis bisnietos.</w:t>
      </w:r>
    </w:p>
    <w:p w:rsidR="00000000" w:rsidDel="00000000" w:rsidP="00000000" w:rsidRDefault="00000000" w:rsidRPr="00000000" w14:paraId="0000001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1B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2010 -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L'imbroglio nel lenzuolo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2004 -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Zapata, El sueño del héroe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A Painted House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The Magnificent Ambersons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Picking Up the Pieces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Un paseo por las nubes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Como agua para chocolate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Chido Guan, el tacos de oro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1981 -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Mojado Power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Caribe, estrella y águila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1974 -</w:t>
      </w:r>
      <w:r w:rsidDel="00000000" w:rsidR="00000000" w:rsidRPr="00000000">
        <w:rPr>
          <w:i w:val="1"/>
          <w:sz w:val="24"/>
          <w:szCs w:val="24"/>
          <w:rtl w:val="0"/>
        </w:rPr>
        <w:t xml:space="preserve"> Calzonzin inspector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1971 -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águila descalza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