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Fernando Eimbcke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Fernando Eimbcke  realizó estudios de cinematografía en el Centro Universitario de Estudios Cinematográficos de la UNAM. Entre varios cortometrajes estudiantiles dirigió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 todo es permanente</w:t>
      </w:r>
      <w:r w:rsidDel="00000000" w:rsidR="00000000" w:rsidRPr="00000000">
        <w:rPr>
          <w:sz w:val="24"/>
          <w:szCs w:val="24"/>
          <w:rtl w:val="0"/>
        </w:rPr>
        <w:t xml:space="preserve"> que fue nominado como “Mejor Cortometraje Documental” por la Academia Mexicana de Ciencias y Artes Cinematográficas en 1996.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contextualSpacing w:val="0"/>
        <w:jc w:val="both"/>
        <w:rPr>
          <w:sz w:val="24"/>
          <w:szCs w:val="24"/>
        </w:rPr>
      </w:pPr>
      <w:bookmarkStart w:colFirst="0" w:colLast="0" w:name="_i21q4q2pjak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contextualSpacing w:val="0"/>
        <w:jc w:val="both"/>
        <w:rPr>
          <w:sz w:val="24"/>
          <w:szCs w:val="24"/>
        </w:rPr>
      </w:pPr>
      <w:bookmarkStart w:colFirst="0" w:colLast="0" w:name="_yc41xvz26r6i" w:id="1"/>
      <w:bookmarkEnd w:id="1"/>
      <w:r w:rsidDel="00000000" w:rsidR="00000000" w:rsidRPr="00000000">
        <w:rPr>
          <w:sz w:val="24"/>
          <w:szCs w:val="24"/>
          <w:rtl w:val="0"/>
        </w:rPr>
        <w:t xml:space="preserve">En 2004 escribió el guión y dirigió su ópera prima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Temporada de Patos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misma que fue seleccionada para participar en la 43a. Semana de la Crítica en el Festival de Cannes 2004 y en más de 90 festivales internacionales. La película fue distribuida en el territorio americano por Alfonso Cuarón y Warner Independent.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contextualSpacing w:val="0"/>
        <w:jc w:val="both"/>
        <w:rPr>
          <w:sz w:val="24"/>
          <w:szCs w:val="24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2006 escribió junto con Paula Markovitch el guión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Lake Tahoe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proyecto que obtuvo el premio Sundance-NHK y que una vez terminando participó en la Sección Oficial del Festival Internacional de Berlín 2008 en donde obtuvo los premios FIPRESCI y ALFRED BAUER. </w:t>
      </w:r>
    </w:p>
    <w:p w:rsidR="00000000" w:rsidDel="00000000" w:rsidP="00000000" w:rsidRDefault="00000000" w:rsidRPr="00000000" w14:paraId="00000007">
      <w:pPr>
        <w:spacing w:after="200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2009 recibe el Reconocimiento Distinción Universidad Nacional para Jóvenes Académicos otorgado por la Universidad Nacional Autónoma de México. En 2010 colaboró en la película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Revolución</w:t>
      </w:r>
      <w:r w:rsidDel="00000000" w:rsidR="00000000" w:rsidRPr="00000000">
        <w:rPr>
          <w:sz w:val="24"/>
          <w:szCs w:val="24"/>
          <w:rtl w:val="0"/>
        </w:rPr>
        <w:t xml:space="preserve"> con el cortometraje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La Bienvenida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que se presentó en el Festival Internacional de Cine de Berlín. Ese mismo año Eimbcke fue invitado por el Centro de Cultura Contemporánea de Barcelona a participar en el proyecto Todas las cartas, Correspondencias Fílmicas. </w:t>
      </w:r>
    </w:p>
    <w:p w:rsidR="00000000" w:rsidDel="00000000" w:rsidP="00000000" w:rsidRDefault="00000000" w:rsidRPr="00000000" w14:paraId="00000008">
      <w:pPr>
        <w:spacing w:after="200" w:line="24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2013 escribió y dirigió el largometraje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Club Sándwich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que participó en la Sección Oficial del Festival Internacional de Cine en San Sebastián 2013 en donde obtuvo el premio como “Mejor Director”. En el 2016 fue invitado a la Residencia del Festival de Berlín, ciudad en la que actualmente vive. En el 2017 trabajó con Diego Luna en el cortometraje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Sunday Morning</w:t>
      </w:r>
      <w:r w:rsidDel="00000000" w:rsidR="00000000" w:rsidRPr="00000000">
        <w:rPr>
          <w:sz w:val="24"/>
          <w:szCs w:val="24"/>
          <w:rtl w:val="0"/>
        </w:rPr>
        <w:t xml:space="preserve"> que forma parte del largometraje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Berlin I Love You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Short Plays</w:t>
      </w:r>
      <w:r w:rsidDel="00000000" w:rsidR="00000000" w:rsidRPr="00000000">
        <w:rPr>
          <w:sz w:val="24"/>
          <w:szCs w:val="24"/>
          <w:rtl w:val="0"/>
        </w:rPr>
        <w:t xml:space="preserve"> (Segmento "Half Time")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Club sándwich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Revolución</w:t>
      </w:r>
      <w:r w:rsidDel="00000000" w:rsidR="00000000" w:rsidRPr="00000000">
        <w:rPr>
          <w:sz w:val="24"/>
          <w:szCs w:val="24"/>
          <w:rtl w:val="0"/>
        </w:rPr>
        <w:t xml:space="preserve"> (Segmento "La bienvenida")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2008 -</w:t>
      </w:r>
      <w:r w:rsidDel="00000000" w:rsidR="00000000" w:rsidRPr="00000000">
        <w:rPr>
          <w:i w:val="1"/>
          <w:sz w:val="24"/>
          <w:szCs w:val="24"/>
          <w:rtl w:val="0"/>
        </w:rPr>
        <w:t xml:space="preserve"> Lake Tahoe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Perro que ladra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Temporada de patos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suerte de la fea... a la bonita no le importa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No todo es permanente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¿Perdón?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Disculpe las molestias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