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Rafael Montero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Director y Escritor de cine nacido en la Ciudad de México. Ha escrito y dirigido programas de televisión, cortometrajes, comerciales, documentales y largometrajes de ficción.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 ha participado como jurado y ponente en festivales, concursos, congresos y seminarios tanto nacionales como internacionales.</w:t>
        <w:br w:type="textWrapping"/>
        <w:br w:type="textWrapping"/>
        <w:t xml:space="preserve">Del 2004 al 2008 fue miembro del Consejo Directivo de la Sociedad General de Escritores de México. Del 2008 al 2015 fue Miembro Activo de la Academia Mexicana de Artes y Ciencias Cinematográficas.</w:t>
        <w:br w:type="textWrapping"/>
        <w:br w:type="textWrapping"/>
        <w:t xml:space="preserve">Entre sus películas destacan: las comedias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Cilantro y Perejil </w:t>
      </w:r>
      <w:r w:rsidDel="00000000" w:rsidR="00000000" w:rsidRPr="00000000">
        <w:rPr>
          <w:sz w:val="24"/>
          <w:szCs w:val="24"/>
          <w:rtl w:val="0"/>
        </w:rPr>
        <w:t xml:space="preserve">(1996)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Fachon models </w:t>
      </w:r>
      <w:r w:rsidDel="00000000" w:rsidR="00000000" w:rsidRPr="00000000">
        <w:rPr>
          <w:sz w:val="24"/>
          <w:szCs w:val="24"/>
          <w:rtl w:val="0"/>
        </w:rPr>
        <w:t xml:space="preserve">(2014)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Dame tu cuerpo </w:t>
      </w:r>
      <w:r w:rsidDel="00000000" w:rsidR="00000000" w:rsidRPr="00000000">
        <w:rPr>
          <w:sz w:val="24"/>
          <w:szCs w:val="24"/>
          <w:rtl w:val="0"/>
        </w:rPr>
        <w:t xml:space="preserve">(2002)</w:t>
      </w:r>
      <w:r w:rsidDel="00000000" w:rsidR="00000000" w:rsidRPr="00000000">
        <w:rPr>
          <w:sz w:val="24"/>
          <w:szCs w:val="24"/>
          <w:rtl w:val="0"/>
        </w:rPr>
        <w:t xml:space="preserve">, 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Ya la hicimos </w:t>
      </w:r>
      <w:r w:rsidDel="00000000" w:rsidR="00000000" w:rsidRPr="00000000">
        <w:rPr>
          <w:sz w:val="24"/>
          <w:szCs w:val="24"/>
          <w:rtl w:val="0"/>
        </w:rPr>
        <w:t xml:space="preserve">(1993)</w:t>
      </w:r>
      <w:r w:rsidDel="00000000" w:rsidR="00000000" w:rsidRPr="00000000">
        <w:rPr>
          <w:sz w:val="24"/>
          <w:szCs w:val="24"/>
          <w:rtl w:val="0"/>
        </w:rPr>
        <w:t xml:space="preserve">; todas ganaron el reconocimiento del gran público y su corrida comercial fue muy exitosa. </w:t>
      </w:r>
      <w:r w:rsidDel="00000000" w:rsidR="00000000" w:rsidRPr="00000000">
        <w:rPr>
          <w:sz w:val="24"/>
          <w:szCs w:val="24"/>
          <w:rtl w:val="0"/>
        </w:rPr>
        <w:t xml:space="preserve">Los dramas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 costo de la vida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(1988) 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Corazones rotos</w:t>
      </w:r>
      <w:r w:rsidDel="00000000" w:rsidR="00000000" w:rsidRPr="00000000">
        <w:rPr>
          <w:sz w:val="24"/>
          <w:szCs w:val="24"/>
          <w:rtl w:val="0"/>
        </w:rPr>
        <w:t xml:space="preserve"> (2001) recorrieron infinidad de festivales nacionales e internacionales.</w:t>
        <w:br w:type="textWrapping"/>
        <w:br w:type="textWrapping"/>
        <w:t xml:space="preserve">Ha recibido invitaciones para presentar sus películas en lugares como Accra, Vladivostok y San Sebastián, Valdivia y San Francisco, El Cairo y Río de Janeiro, Huelva y Los Ángeles, Nairobi y Paris, Cartagena y Toronto.</w:t>
      </w:r>
    </w:p>
    <w:p w:rsidR="00000000" w:rsidDel="00000000" w:rsidP="00000000" w:rsidRDefault="00000000" w:rsidRPr="00000000" w14:paraId="0000000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Festivales de Los Ángeles, Asunción, Trieste y Houston le han dado reconocimientos por su labor como director. En dos ocasiones ha ganado el Premio Ariel.</w:t>
        <w:br w:type="textWrapping"/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2013 la Sociedad de Directores y la Asociación de Productores le otorgaron La Medalla al Mérito del Director por 25 años.</w:t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En mayo de 2016, Videocine estrenó su más reciente trabajo: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Rumbos paralelos</w:t>
      </w:r>
      <w:r w:rsidDel="00000000" w:rsidR="00000000" w:rsidRPr="00000000">
        <w:rPr>
          <w:sz w:val="24"/>
          <w:szCs w:val="24"/>
          <w:rtl w:val="0"/>
        </w:rPr>
        <w:t xml:space="preserve"> (2016), que se colocó en el top ten de taquilla en México. Fue nominado por ella al Ariel, así como a las Diosas de plata. Además, obtuvo El Premio del Público a la “Mejor Película” en el Festival Hola México celebrado en Los Angeles, California.</w:t>
        <w:br w:type="textWrapping"/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Actualmente se encuentra en la post-producción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Allá en el rancho</w:t>
      </w:r>
      <w:r w:rsidDel="00000000" w:rsidR="00000000" w:rsidRPr="00000000">
        <w:rPr>
          <w:sz w:val="24"/>
          <w:szCs w:val="24"/>
          <w:rtl w:val="0"/>
        </w:rPr>
        <w:t xml:space="preserve">, una producción de AG Studios y Latam Pictures, que se planea estrenar en septiembre del 2018.</w:t>
        <w:br w:type="textWrapping"/>
        <w:br w:type="textWrapping"/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0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Adiós David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eterno retorno: Testimonio de los Indios Kikapú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1988- </w:t>
      </w:r>
      <w:r w:rsidDel="00000000" w:rsidR="00000000" w:rsidRPr="00000000">
        <w:rPr>
          <w:i w:val="1"/>
          <w:sz w:val="24"/>
          <w:szCs w:val="24"/>
          <w:rtl w:val="0"/>
        </w:rPr>
        <w:t xml:space="preserve">Historias de ciudad, episodio Viajeros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costo de la vida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Justicia de nadie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1993 -  </w:t>
      </w:r>
      <w:r w:rsidDel="00000000" w:rsidR="00000000" w:rsidRPr="00000000">
        <w:rPr>
          <w:i w:val="1"/>
          <w:sz w:val="24"/>
          <w:szCs w:val="24"/>
          <w:rtl w:val="0"/>
        </w:rPr>
        <w:t xml:space="preserve">Ya la hicimos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1993 -  </w:t>
      </w:r>
      <w:r w:rsidDel="00000000" w:rsidR="00000000" w:rsidRPr="00000000">
        <w:rPr>
          <w:i w:val="1"/>
          <w:sz w:val="24"/>
          <w:szCs w:val="24"/>
          <w:rtl w:val="0"/>
        </w:rPr>
        <w:t xml:space="preserve">Hoy no circula (lunes, jueves y viernes)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Una buena forma de morir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Crimen perfecto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Embrujo de rock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Cilantro y Perejil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Corazones rotos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Dame tu cuerpo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No tuvo tiempo: La hurbanistoria de Rockdrigo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Preguntas sin respuesta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cama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2012 -</w:t>
      </w:r>
      <w:r w:rsidDel="00000000" w:rsidR="00000000" w:rsidRPr="00000000">
        <w:rPr>
          <w:i w:val="1"/>
          <w:sz w:val="24"/>
          <w:szCs w:val="24"/>
          <w:rtl w:val="0"/>
        </w:rPr>
        <w:t xml:space="preserve"> Los amorosos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Fachon models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Rumbos paralelos </w:t>
      </w:r>
    </w:p>
    <w:p w:rsidR="00000000" w:rsidDel="00000000" w:rsidP="00000000" w:rsidRDefault="00000000" w:rsidRPr="00000000" w14:paraId="0000002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