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Carlos Reygadas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Short Plays </w:t>
      </w:r>
      <w:r w:rsidDel="00000000" w:rsidR="00000000" w:rsidRPr="00000000">
        <w:rPr>
          <w:sz w:val="24"/>
          <w:szCs w:val="24"/>
          <w:rtl w:val="0"/>
        </w:rPr>
        <w:t xml:space="preserve">(Segmento "Mexico")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Post Tenebras Lux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42 One Dream Rush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Revolución</w:t>
      </w:r>
      <w:r w:rsidDel="00000000" w:rsidR="00000000" w:rsidRPr="00000000">
        <w:rPr>
          <w:sz w:val="24"/>
          <w:szCs w:val="24"/>
          <w:rtl w:val="0"/>
        </w:rPr>
        <w:t xml:space="preserve"> (Segmento "Este es mi reino")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Serenghetti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Luz silenciosa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Batalla en el cielo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Filmando: Batalla en el cielo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Japón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Maxhumain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Prisioneros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