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vertAlign w:val="baseline"/>
          <w:rtl w:val="0"/>
        </w:rPr>
        <w:t xml:space="preserve">J</w:t>
      </w:r>
      <w:r w:rsidDel="00000000" w:rsidR="00000000" w:rsidRPr="00000000">
        <w:rPr>
          <w:b w:val="1"/>
          <w:rtl w:val="0"/>
        </w:rPr>
        <w:t xml:space="preserve">uan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Pablo Villaseñor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vertAlign w:val="baseline"/>
          <w:rtl w:val="0"/>
        </w:rPr>
        <w:t xml:space="preserve">studió en el Centro de Capacitación Cinematográfica (CCC) donde obtuvo el título de realizador con el cortometraje ganador del Ariel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Y yo que la quiero tanto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(1987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u ópera prima,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Por si no te vuelvo a ver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(1997)  consiguió 30 premios, entre ellos el Ariel a la </w:t>
      </w:r>
      <w:r w:rsidDel="00000000" w:rsidR="00000000" w:rsidRPr="00000000">
        <w:rPr>
          <w:rtl w:val="0"/>
        </w:rPr>
        <w:t xml:space="preserve">“M</w:t>
      </w:r>
      <w:r w:rsidDel="00000000" w:rsidR="00000000" w:rsidRPr="00000000">
        <w:rPr>
          <w:vertAlign w:val="baseline"/>
          <w:rtl w:val="0"/>
        </w:rPr>
        <w:t xml:space="preserve">ejor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elícul</w:t>
      </w:r>
      <w:r w:rsidDel="00000000" w:rsidR="00000000" w:rsidRPr="00000000">
        <w:rPr>
          <w:rtl w:val="0"/>
        </w:rPr>
        <w:t xml:space="preserve">a”</w:t>
      </w:r>
      <w:r w:rsidDel="00000000" w:rsidR="00000000" w:rsidRPr="00000000">
        <w:rPr>
          <w:vertAlign w:val="baseline"/>
          <w:rtl w:val="0"/>
        </w:rPr>
        <w:t xml:space="preserve"> de 1997. Otros largometrajes, dentro de su destacada filmografía como director y guionista, son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Espérame en otro mundo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2007),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Los niños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de Morelia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(200</w:t>
      </w:r>
      <w:r w:rsidDel="00000000" w:rsidR="00000000" w:rsidRPr="00000000">
        <w:rPr>
          <w:rtl w:val="0"/>
        </w:rPr>
        <w:t xml:space="preserve">4),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Canciones para un amigo</w:t>
      </w:r>
      <w:r w:rsidDel="00000000" w:rsidR="00000000" w:rsidRPr="00000000">
        <w:rPr>
          <w:vertAlign w:val="baseline"/>
          <w:rtl w:val="0"/>
        </w:rPr>
        <w:t xml:space="preserve"> (2011) y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No se pierda nuestro próximo programa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 formado parte del Sistema Nacional de Creadores de Arte en tres ocasiones y tiene cinco libros publicados: Los Náufragos del Arca de Noé, Hermanos, 23,296 días después, Breves encuentros con la dicha y Dos guiones   cinematográficos (El hermano zurdo/ Los no identificados).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la actualidad es profesor de tiempo completo en el Colegio de Literatura Dramática y Teatro de la Facultad de Filosofía y Letras  de la UNAM. 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2011 - </w:t>
      </w:r>
      <w:r w:rsidDel="00000000" w:rsidR="00000000" w:rsidRPr="00000000">
        <w:rPr>
          <w:i w:val="1"/>
          <w:rtl w:val="0"/>
        </w:rPr>
        <w:t xml:space="preserve">Canciones para un amigo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2007 - </w:t>
      </w:r>
      <w:r w:rsidDel="00000000" w:rsidR="00000000" w:rsidRPr="00000000">
        <w:rPr>
          <w:i w:val="1"/>
          <w:rtl w:val="0"/>
        </w:rPr>
        <w:t xml:space="preserve">Espérame en otro mundo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2004 - </w:t>
      </w:r>
      <w:r w:rsidDel="00000000" w:rsidR="00000000" w:rsidRPr="00000000">
        <w:rPr>
          <w:i w:val="1"/>
          <w:rtl w:val="0"/>
        </w:rPr>
        <w:t xml:space="preserve">Los niños de Morelia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1997 - </w:t>
      </w:r>
      <w:r w:rsidDel="00000000" w:rsidR="00000000" w:rsidRPr="00000000">
        <w:rPr>
          <w:i w:val="1"/>
          <w:rtl w:val="0"/>
        </w:rPr>
        <w:t xml:space="preserve">Por si no te vuelvo a ver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1987 - </w:t>
      </w:r>
      <w:r w:rsidDel="00000000" w:rsidR="00000000" w:rsidRPr="00000000">
        <w:rPr>
          <w:i w:val="1"/>
          <w:rtl w:val="0"/>
        </w:rPr>
        <w:t xml:space="preserve">Y yo que la quiero tanto</w:t>
      </w:r>
      <w:r w:rsidDel="00000000" w:rsidR="00000000" w:rsidRPr="00000000">
        <w:rPr>
          <w:rtl w:val="0"/>
        </w:rPr>
        <w:t xml:space="preserve"> (Cortometraje)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